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8343" w14:textId="17C08E3C" w:rsidR="001539BF" w:rsidRPr="0015631C" w:rsidRDefault="0015631C" w:rsidP="0015631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631C">
        <w:rPr>
          <w:rFonts w:ascii="Times New Roman" w:hAnsi="Times New Roman" w:cs="Times New Roman"/>
          <w:b/>
          <w:bCs/>
          <w:sz w:val="32"/>
          <w:szCs w:val="32"/>
        </w:rPr>
        <w:t>Ceník poplatků spojených s pronájmem hrobového místa pro rok 202</w:t>
      </w:r>
      <w:r w:rsidR="00F76C1B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12656467" w14:textId="77777777" w:rsidR="0015631C" w:rsidRDefault="0015631C"/>
    <w:p w14:paraId="56C98CB2" w14:textId="77777777" w:rsidR="0015631C" w:rsidRPr="0015631C" w:rsidRDefault="0015631C">
      <w:pPr>
        <w:rPr>
          <w:rFonts w:ascii="Times New Roman" w:eastAsia="Times New Roman" w:hAnsi="Times New Roman" w:cs="Times New Roman"/>
          <w:color w:val="262626"/>
          <w:sz w:val="24"/>
          <w:szCs w:val="24"/>
          <w:lang w:eastAsia="cs-CZ"/>
        </w:rPr>
      </w:pPr>
      <w:r w:rsidRPr="0015631C">
        <w:rPr>
          <w:rFonts w:ascii="Times New Roman" w:eastAsia="Times New Roman" w:hAnsi="Times New Roman" w:cs="Times New Roman"/>
          <w:color w:val="262626"/>
          <w:sz w:val="24"/>
          <w:szCs w:val="24"/>
          <w:lang w:eastAsia="cs-CZ"/>
        </w:rPr>
        <w:t>*      3 Kč za 1m²/ 1 rok</w:t>
      </w:r>
    </w:p>
    <w:p w14:paraId="0D277B3C" w14:textId="77777777" w:rsidR="0015631C" w:rsidRPr="0015631C" w:rsidRDefault="0015631C">
      <w:pPr>
        <w:rPr>
          <w:rFonts w:ascii="Times New Roman" w:eastAsia="Times New Roman" w:hAnsi="Times New Roman" w:cs="Times New Roman"/>
          <w:color w:val="262626"/>
          <w:sz w:val="24"/>
          <w:szCs w:val="24"/>
          <w:lang w:eastAsia="cs-CZ"/>
        </w:rPr>
      </w:pPr>
      <w:r w:rsidRPr="0015631C">
        <w:rPr>
          <w:rFonts w:ascii="Times New Roman" w:eastAsia="Times New Roman" w:hAnsi="Times New Roman" w:cs="Times New Roman"/>
          <w:color w:val="262626"/>
          <w:sz w:val="24"/>
          <w:szCs w:val="24"/>
          <w:lang w:eastAsia="cs-CZ"/>
        </w:rPr>
        <w:t>**    19 Kč za 1m²/ 1 rok</w:t>
      </w:r>
    </w:p>
    <w:p w14:paraId="3EAF55DC" w14:textId="77777777" w:rsidR="0015631C" w:rsidRPr="0015631C" w:rsidRDefault="0015631C">
      <w:pPr>
        <w:rPr>
          <w:rFonts w:ascii="Times New Roman" w:eastAsia="Times New Roman" w:hAnsi="Times New Roman" w:cs="Times New Roman"/>
          <w:color w:val="262626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5631C" w:rsidRPr="0015631C" w14:paraId="4145F9B0" w14:textId="77777777" w:rsidTr="0015631C">
        <w:tc>
          <w:tcPr>
            <w:tcW w:w="1812" w:type="dxa"/>
          </w:tcPr>
          <w:p w14:paraId="677DA113" w14:textId="77777777" w:rsidR="0015631C" w:rsidRPr="0015631C" w:rsidRDefault="0015631C" w:rsidP="0015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hrobového místa</w:t>
            </w:r>
          </w:p>
        </w:tc>
        <w:tc>
          <w:tcPr>
            <w:tcW w:w="1812" w:type="dxa"/>
          </w:tcPr>
          <w:p w14:paraId="59995308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Doba nájmu</w:t>
            </w:r>
          </w:p>
        </w:tc>
        <w:tc>
          <w:tcPr>
            <w:tcW w:w="1812" w:type="dxa"/>
          </w:tcPr>
          <w:p w14:paraId="6A1340C8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Nájemné dle rozměru hrobu</w:t>
            </w:r>
            <w:r w:rsidRPr="0015631C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1813" w:type="dxa"/>
          </w:tcPr>
          <w:p w14:paraId="7FA9218D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Služby</w:t>
            </w:r>
            <w:r w:rsidRPr="0015631C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cs-CZ"/>
              </w:rPr>
              <w:t>**</w:t>
            </w:r>
          </w:p>
        </w:tc>
        <w:tc>
          <w:tcPr>
            <w:tcW w:w="1813" w:type="dxa"/>
          </w:tcPr>
          <w:p w14:paraId="167929D1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Poplatek celkem</w:t>
            </w:r>
          </w:p>
        </w:tc>
      </w:tr>
      <w:tr w:rsidR="0015631C" w:rsidRPr="0015631C" w14:paraId="4B05BCE9" w14:textId="77777777" w:rsidTr="0015631C">
        <w:tc>
          <w:tcPr>
            <w:tcW w:w="1812" w:type="dxa"/>
          </w:tcPr>
          <w:p w14:paraId="3488A8B5" w14:textId="77777777" w:rsidR="0015631C" w:rsidRPr="0015631C" w:rsidRDefault="001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Urnový hrob</w:t>
            </w:r>
          </w:p>
          <w:p w14:paraId="79BD0470" w14:textId="3D67184D" w:rsidR="0015631C" w:rsidRPr="0015631C" w:rsidRDefault="001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B054B0">
              <w:rPr>
                <w:rFonts w:ascii="Times New Roman" w:hAnsi="Times New Roman" w:cs="Times New Roman"/>
                <w:sz w:val="24"/>
                <w:szCs w:val="24"/>
              </w:rPr>
              <w:t>4 – 2,9</w:t>
            </w: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 xml:space="preserve"> m²</w:t>
            </w:r>
          </w:p>
        </w:tc>
        <w:tc>
          <w:tcPr>
            <w:tcW w:w="1812" w:type="dxa"/>
          </w:tcPr>
          <w:p w14:paraId="636030F9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15 let</w:t>
            </w:r>
          </w:p>
        </w:tc>
        <w:tc>
          <w:tcPr>
            <w:tcW w:w="1812" w:type="dxa"/>
          </w:tcPr>
          <w:p w14:paraId="7C43BD0F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76,5 Kč</w:t>
            </w:r>
          </w:p>
        </w:tc>
        <w:tc>
          <w:tcPr>
            <w:tcW w:w="1813" w:type="dxa"/>
          </w:tcPr>
          <w:p w14:paraId="4DB8EB46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484,5 Kč</w:t>
            </w:r>
          </w:p>
        </w:tc>
        <w:tc>
          <w:tcPr>
            <w:tcW w:w="1813" w:type="dxa"/>
          </w:tcPr>
          <w:p w14:paraId="4A26BBF7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560 Kč</w:t>
            </w:r>
          </w:p>
        </w:tc>
      </w:tr>
      <w:tr w:rsidR="0015631C" w:rsidRPr="0015631C" w14:paraId="320B26A8" w14:textId="77777777" w:rsidTr="0015631C">
        <w:tc>
          <w:tcPr>
            <w:tcW w:w="1812" w:type="dxa"/>
          </w:tcPr>
          <w:p w14:paraId="362D09BE" w14:textId="77777777" w:rsidR="0015631C" w:rsidRPr="0015631C" w:rsidRDefault="001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Jednohrob</w:t>
            </w:r>
            <w:proofErr w:type="spellEnd"/>
          </w:p>
          <w:p w14:paraId="78DB825B" w14:textId="7CE842BF" w:rsidR="0015631C" w:rsidRPr="0015631C" w:rsidRDefault="00B0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1,6 - </w:t>
            </w:r>
            <w:r w:rsidR="0015631C" w:rsidRPr="0015631C">
              <w:rPr>
                <w:rFonts w:ascii="Times New Roman" w:hAnsi="Times New Roman" w:cs="Times New Roman"/>
                <w:sz w:val="24"/>
                <w:szCs w:val="24"/>
              </w:rPr>
              <w:t>3 m²</w:t>
            </w:r>
          </w:p>
        </w:tc>
        <w:tc>
          <w:tcPr>
            <w:tcW w:w="1812" w:type="dxa"/>
          </w:tcPr>
          <w:p w14:paraId="1824D014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15 let</w:t>
            </w:r>
          </w:p>
        </w:tc>
        <w:tc>
          <w:tcPr>
            <w:tcW w:w="1812" w:type="dxa"/>
          </w:tcPr>
          <w:p w14:paraId="574F3BD9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135 Kč</w:t>
            </w:r>
          </w:p>
        </w:tc>
        <w:tc>
          <w:tcPr>
            <w:tcW w:w="1813" w:type="dxa"/>
          </w:tcPr>
          <w:p w14:paraId="15B7D099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855 Kč</w:t>
            </w:r>
          </w:p>
        </w:tc>
        <w:tc>
          <w:tcPr>
            <w:tcW w:w="1813" w:type="dxa"/>
          </w:tcPr>
          <w:p w14:paraId="47CA2C1D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990 Kč</w:t>
            </w:r>
          </w:p>
        </w:tc>
      </w:tr>
      <w:tr w:rsidR="0015631C" w:rsidRPr="0015631C" w14:paraId="43B07108" w14:textId="77777777" w:rsidTr="0015631C">
        <w:tc>
          <w:tcPr>
            <w:tcW w:w="1812" w:type="dxa"/>
          </w:tcPr>
          <w:p w14:paraId="70D6D7DD" w14:textId="77777777" w:rsidR="0015631C" w:rsidRPr="0015631C" w:rsidRDefault="001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Dvojhrob</w:t>
            </w:r>
            <w:proofErr w:type="spellEnd"/>
          </w:p>
          <w:p w14:paraId="7D243B82" w14:textId="32E575B6" w:rsidR="0015631C" w:rsidRPr="0015631C" w:rsidRDefault="00B0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3,7 - </w:t>
            </w:r>
            <w:r w:rsidR="0015631C" w:rsidRPr="0015631C">
              <w:rPr>
                <w:rFonts w:ascii="Times New Roman" w:hAnsi="Times New Roman" w:cs="Times New Roman"/>
                <w:sz w:val="24"/>
                <w:szCs w:val="24"/>
              </w:rPr>
              <w:t>6,5 m²</w:t>
            </w:r>
          </w:p>
        </w:tc>
        <w:tc>
          <w:tcPr>
            <w:tcW w:w="1812" w:type="dxa"/>
          </w:tcPr>
          <w:p w14:paraId="720BDEBD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15 let</w:t>
            </w:r>
          </w:p>
        </w:tc>
        <w:tc>
          <w:tcPr>
            <w:tcW w:w="1812" w:type="dxa"/>
          </w:tcPr>
          <w:p w14:paraId="4C6CE3E2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292,50 Kč</w:t>
            </w:r>
          </w:p>
        </w:tc>
        <w:tc>
          <w:tcPr>
            <w:tcW w:w="1813" w:type="dxa"/>
          </w:tcPr>
          <w:p w14:paraId="086F2C3F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1 852,5 Kč</w:t>
            </w:r>
          </w:p>
        </w:tc>
        <w:tc>
          <w:tcPr>
            <w:tcW w:w="1813" w:type="dxa"/>
          </w:tcPr>
          <w:p w14:paraId="2C0129E1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2 145 Kč</w:t>
            </w:r>
          </w:p>
        </w:tc>
      </w:tr>
      <w:tr w:rsidR="0015631C" w:rsidRPr="0015631C" w14:paraId="2779973D" w14:textId="77777777" w:rsidTr="0015631C">
        <w:tc>
          <w:tcPr>
            <w:tcW w:w="1812" w:type="dxa"/>
          </w:tcPr>
          <w:p w14:paraId="62ED2701" w14:textId="77777777" w:rsidR="0015631C" w:rsidRPr="0015631C" w:rsidRDefault="001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Kolumbárium</w:t>
            </w:r>
          </w:p>
          <w:p w14:paraId="3EFE4F2B" w14:textId="77777777" w:rsidR="0015631C" w:rsidRPr="0015631C" w:rsidRDefault="001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malé</w:t>
            </w:r>
          </w:p>
        </w:tc>
        <w:tc>
          <w:tcPr>
            <w:tcW w:w="1812" w:type="dxa"/>
          </w:tcPr>
          <w:p w14:paraId="3D2FFD7D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10 let</w:t>
            </w:r>
          </w:p>
        </w:tc>
        <w:tc>
          <w:tcPr>
            <w:tcW w:w="1812" w:type="dxa"/>
          </w:tcPr>
          <w:p w14:paraId="751C6838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250 Kč</w:t>
            </w:r>
          </w:p>
        </w:tc>
        <w:tc>
          <w:tcPr>
            <w:tcW w:w="1813" w:type="dxa"/>
          </w:tcPr>
          <w:p w14:paraId="5DD714F1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F4B5145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2 500 Kč</w:t>
            </w:r>
          </w:p>
        </w:tc>
      </w:tr>
      <w:tr w:rsidR="0015631C" w:rsidRPr="0015631C" w14:paraId="7EC14EEE" w14:textId="77777777" w:rsidTr="0015631C">
        <w:tc>
          <w:tcPr>
            <w:tcW w:w="1812" w:type="dxa"/>
          </w:tcPr>
          <w:p w14:paraId="7EABCA76" w14:textId="77777777" w:rsidR="0015631C" w:rsidRPr="0015631C" w:rsidRDefault="001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Kolumbárium</w:t>
            </w:r>
          </w:p>
          <w:p w14:paraId="1F82FFC3" w14:textId="77777777" w:rsidR="0015631C" w:rsidRPr="0015631C" w:rsidRDefault="001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velké</w:t>
            </w:r>
          </w:p>
        </w:tc>
        <w:tc>
          <w:tcPr>
            <w:tcW w:w="1812" w:type="dxa"/>
          </w:tcPr>
          <w:p w14:paraId="7F9AAF15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10 let</w:t>
            </w:r>
          </w:p>
        </w:tc>
        <w:tc>
          <w:tcPr>
            <w:tcW w:w="1812" w:type="dxa"/>
          </w:tcPr>
          <w:p w14:paraId="6C3BB143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350 Kč</w:t>
            </w:r>
          </w:p>
        </w:tc>
        <w:tc>
          <w:tcPr>
            <w:tcW w:w="1813" w:type="dxa"/>
          </w:tcPr>
          <w:p w14:paraId="490C4243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656E5F8" w14:textId="77777777" w:rsidR="0015631C" w:rsidRPr="0015631C" w:rsidRDefault="0015631C" w:rsidP="0015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1C">
              <w:rPr>
                <w:rFonts w:ascii="Times New Roman" w:hAnsi="Times New Roman" w:cs="Times New Roman"/>
                <w:sz w:val="24"/>
                <w:szCs w:val="24"/>
              </w:rPr>
              <w:t>3 500 Kč</w:t>
            </w:r>
          </w:p>
        </w:tc>
      </w:tr>
    </w:tbl>
    <w:p w14:paraId="58FDF9C5" w14:textId="77777777" w:rsidR="0015631C" w:rsidRPr="0015631C" w:rsidRDefault="0015631C">
      <w:pPr>
        <w:rPr>
          <w:rFonts w:ascii="Times New Roman" w:hAnsi="Times New Roman" w:cs="Times New Roman"/>
          <w:sz w:val="24"/>
          <w:szCs w:val="24"/>
        </w:rPr>
      </w:pPr>
    </w:p>
    <w:sectPr w:rsidR="0015631C" w:rsidRPr="00156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1C"/>
    <w:rsid w:val="001539BF"/>
    <w:rsid w:val="0015631C"/>
    <w:rsid w:val="00266108"/>
    <w:rsid w:val="00B054B0"/>
    <w:rsid w:val="00F7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A628"/>
  <w15:chartTrackingRefBased/>
  <w15:docId w15:val="{4E6D96E7-42B1-4792-A036-2341A256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631C"/>
    <w:pPr>
      <w:ind w:left="720"/>
      <w:contextualSpacing/>
    </w:pPr>
  </w:style>
  <w:style w:type="table" w:styleId="Mkatabulky">
    <w:name w:val="Table Grid"/>
    <w:basedOn w:val="Normlntabulka"/>
    <w:uiPriority w:val="39"/>
    <w:rsid w:val="0015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Katka Smejkalová</cp:lastModifiedBy>
  <cp:revision>3</cp:revision>
  <dcterms:created xsi:type="dcterms:W3CDTF">2022-12-22T12:04:00Z</dcterms:created>
  <dcterms:modified xsi:type="dcterms:W3CDTF">2025-04-24T10:24:00Z</dcterms:modified>
</cp:coreProperties>
</file>